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769FF" w14:textId="77777777" w:rsidR="00F71308" w:rsidRPr="00F71308" w:rsidRDefault="00F71308" w:rsidP="00767386">
      <w:pPr>
        <w:pStyle w:val="NormalWeb"/>
        <w:spacing w:before="0" w:beforeAutospacing="0" w:after="0" w:afterAutospacing="0" w:line="293" w:lineRule="atLeast"/>
        <w:rPr>
          <w:b/>
          <w:bCs/>
          <w:color w:val="111111"/>
          <w:u w:val="single"/>
          <w:bdr w:val="none" w:sz="0" w:space="0" w:color="auto" w:frame="1"/>
        </w:rPr>
      </w:pPr>
    </w:p>
    <w:p w14:paraId="29F27C1A" w14:textId="2F09C568" w:rsidR="00F71308" w:rsidRPr="00F71308" w:rsidRDefault="00F71308" w:rsidP="00767386">
      <w:pPr>
        <w:pStyle w:val="NormalWeb"/>
        <w:spacing w:before="0" w:beforeAutospacing="0" w:after="0" w:afterAutospacing="0" w:line="293" w:lineRule="atLeast"/>
        <w:rPr>
          <w:i/>
          <w:iCs/>
          <w:color w:val="111111"/>
          <w:bdr w:val="none" w:sz="0" w:space="0" w:color="auto" w:frame="1"/>
        </w:rPr>
      </w:pPr>
      <w:r w:rsidRPr="00F71308">
        <w:rPr>
          <w:b/>
          <w:bCs/>
          <w:color w:val="111111"/>
          <w:u w:val="single"/>
          <w:bdr w:val="none" w:sz="0" w:space="0" w:color="auto" w:frame="1"/>
        </w:rPr>
        <w:t xml:space="preserve">Assignment </w:t>
      </w:r>
      <w:r>
        <w:rPr>
          <w:b/>
          <w:bCs/>
          <w:color w:val="111111"/>
          <w:u w:val="single"/>
          <w:bdr w:val="none" w:sz="0" w:space="0" w:color="auto" w:frame="1"/>
        </w:rPr>
        <w:t>#</w:t>
      </w:r>
      <w:r w:rsidRPr="00F71308">
        <w:rPr>
          <w:b/>
          <w:bCs/>
          <w:color w:val="111111"/>
          <w:u w:val="single"/>
          <w:bdr w:val="none" w:sz="0" w:space="0" w:color="auto" w:frame="1"/>
        </w:rPr>
        <w:t>17</w:t>
      </w:r>
      <w:r>
        <w:rPr>
          <w:color w:val="111111"/>
          <w:bdr w:val="none" w:sz="0" w:space="0" w:color="auto" w:frame="1"/>
        </w:rPr>
        <w:t xml:space="preserve"> </w:t>
      </w:r>
      <w:r>
        <w:rPr>
          <w:i/>
          <w:iCs/>
          <w:color w:val="111111"/>
          <w:bdr w:val="none" w:sz="0" w:space="0" w:color="auto" w:frame="1"/>
        </w:rPr>
        <w:t>(No reference notes available)</w:t>
      </w:r>
    </w:p>
    <w:p w14:paraId="2D012F54" w14:textId="7AA2FBE9" w:rsidR="00767386" w:rsidRDefault="00767386" w:rsidP="00F71308">
      <w:pPr>
        <w:pStyle w:val="NormalWeb"/>
        <w:spacing w:before="0" w:beforeAutospacing="0" w:after="0" w:afterAutospacing="0" w:line="293" w:lineRule="atLeast"/>
        <w:rPr>
          <w:color w:val="111111"/>
        </w:rPr>
      </w:pPr>
      <w:r w:rsidRPr="00F71308">
        <w:rPr>
          <w:b/>
          <w:bCs/>
          <w:color w:val="111111"/>
          <w:bdr w:val="none" w:sz="0" w:space="0" w:color="auto" w:frame="1"/>
        </w:rPr>
        <w:t>The social Construction of the self</w:t>
      </w:r>
    </w:p>
    <w:p w14:paraId="59A716D9" w14:textId="77777777" w:rsidR="00F71308" w:rsidRPr="00F71308" w:rsidRDefault="00F71308" w:rsidP="00F71308">
      <w:pPr>
        <w:pStyle w:val="NormalWeb"/>
        <w:spacing w:before="0" w:beforeAutospacing="0" w:after="0" w:afterAutospacing="0" w:line="293" w:lineRule="atLeast"/>
        <w:rPr>
          <w:color w:val="111111"/>
        </w:rPr>
      </w:pPr>
    </w:p>
    <w:p w14:paraId="21817E43" w14:textId="77777777" w:rsidR="00767386" w:rsidRPr="00F71308" w:rsidRDefault="00767386" w:rsidP="00767386">
      <w:pPr>
        <w:pStyle w:val="NormalWeb"/>
        <w:spacing w:before="0" w:beforeAutospacing="0" w:after="0" w:afterAutospacing="0"/>
        <w:rPr>
          <w:color w:val="111111"/>
        </w:rPr>
      </w:pPr>
      <w:r w:rsidRPr="00F71308">
        <w:rPr>
          <w:b/>
          <w:bCs/>
          <w:color w:val="111111"/>
          <w:bdr w:val="none" w:sz="0" w:space="0" w:color="auto" w:frame="1"/>
        </w:rPr>
        <w:t>1. Make a list of at least 7 factors in society that serve to ‘construct’ our ‘selves’?</w:t>
      </w:r>
    </w:p>
    <w:p w14:paraId="7FD59485" w14:textId="77777777" w:rsidR="00767386" w:rsidRPr="00F71308" w:rsidRDefault="00767386" w:rsidP="00767386">
      <w:pPr>
        <w:pStyle w:val="NormalWeb"/>
        <w:spacing w:before="0" w:beforeAutospacing="0" w:after="0" w:afterAutospacing="0"/>
        <w:rPr>
          <w:color w:val="111111"/>
        </w:rPr>
      </w:pPr>
      <w:r w:rsidRPr="00F71308">
        <w:rPr>
          <w:color w:val="111111"/>
          <w:bdr w:val="none" w:sz="0" w:space="0" w:color="auto" w:frame="1"/>
        </w:rPr>
        <w:t> </w:t>
      </w:r>
    </w:p>
    <w:p w14:paraId="3FAFBDC2" w14:textId="77777777" w:rsidR="00767386" w:rsidRPr="00F71308" w:rsidRDefault="00767386" w:rsidP="00767386">
      <w:pPr>
        <w:pStyle w:val="NormalWeb"/>
        <w:spacing w:before="0" w:beforeAutospacing="0" w:after="0" w:afterAutospacing="0"/>
        <w:rPr>
          <w:color w:val="111111"/>
        </w:rPr>
      </w:pPr>
      <w:r w:rsidRPr="00F71308">
        <w:rPr>
          <w:b/>
          <w:bCs/>
          <w:color w:val="111111"/>
          <w:bdr w:val="none" w:sz="0" w:space="0" w:color="auto" w:frame="1"/>
        </w:rPr>
        <w:t>2. Why do you think that the readings in our text come from an African American, a feminist, and a lesbian?</w:t>
      </w:r>
    </w:p>
    <w:p w14:paraId="7513D3C4" w14:textId="6306617F" w:rsidR="00767386" w:rsidRPr="00F71308" w:rsidRDefault="00767386" w:rsidP="00F71308">
      <w:pPr>
        <w:pStyle w:val="NormalWeb"/>
        <w:spacing w:before="0" w:beforeAutospacing="0" w:after="0" w:afterAutospacing="0"/>
        <w:ind w:left="720"/>
        <w:rPr>
          <w:color w:val="111111"/>
        </w:rPr>
      </w:pPr>
      <w:r w:rsidRPr="00F71308">
        <w:rPr>
          <w:color w:val="111111"/>
          <w:bdr w:val="none" w:sz="0" w:space="0" w:color="auto" w:frame="1"/>
        </w:rPr>
        <w:t> </w:t>
      </w:r>
    </w:p>
    <w:p w14:paraId="14B00882" w14:textId="77777777" w:rsidR="00767386" w:rsidRPr="00F71308" w:rsidRDefault="00767386" w:rsidP="00767386">
      <w:pPr>
        <w:pStyle w:val="NormalWeb"/>
        <w:spacing w:before="0" w:beforeAutospacing="0" w:after="0" w:afterAutospacing="0"/>
        <w:rPr>
          <w:color w:val="111111"/>
        </w:rPr>
      </w:pPr>
      <w:hyperlink r:id="rId4" w:tgtFrame="_blank" w:history="1">
        <w:r w:rsidRPr="00F71308">
          <w:rPr>
            <w:rStyle w:val="Hyperlink"/>
            <w:color w:val="1874A4"/>
            <w:bdr w:val="none" w:sz="0" w:space="0" w:color="auto" w:frame="1"/>
          </w:rPr>
          <w:t>Go here t</w:t>
        </w:r>
      </w:hyperlink>
      <w:r w:rsidRPr="00F71308">
        <w:rPr>
          <w:color w:val="111111"/>
          <w:bdr w:val="none" w:sz="0" w:space="0" w:color="auto" w:frame="1"/>
        </w:rPr>
        <w:t>o watch:</w:t>
      </w:r>
      <w:r w:rsidRPr="00F71308">
        <w:rPr>
          <w:rStyle w:val="apple-converted-space"/>
          <w:color w:val="111111"/>
          <w:bdr w:val="none" w:sz="0" w:space="0" w:color="auto" w:frame="1"/>
        </w:rPr>
        <w:t> </w:t>
      </w:r>
      <w:r w:rsidRPr="00F71308">
        <w:rPr>
          <w:b/>
          <w:bCs/>
          <w:i/>
          <w:iCs/>
          <w:color w:val="111111"/>
          <w:bdr w:val="none" w:sz="0" w:space="0" w:color="auto" w:frame="1"/>
        </w:rPr>
        <w:t>Killing Us Softly</w:t>
      </w:r>
    </w:p>
    <w:p w14:paraId="404311E8" w14:textId="77777777" w:rsidR="00767386" w:rsidRPr="00F71308" w:rsidRDefault="00767386" w:rsidP="00767386">
      <w:pPr>
        <w:pStyle w:val="NormalWeb"/>
        <w:spacing w:before="0" w:beforeAutospacing="0" w:after="0" w:afterAutospacing="0"/>
        <w:rPr>
          <w:color w:val="111111"/>
        </w:rPr>
      </w:pPr>
      <w:r w:rsidRPr="00F71308">
        <w:rPr>
          <w:color w:val="111111"/>
          <w:bdr w:val="none" w:sz="0" w:space="0" w:color="auto" w:frame="1"/>
        </w:rPr>
        <w:t> </w:t>
      </w:r>
    </w:p>
    <w:p w14:paraId="6812D156" w14:textId="77777777" w:rsidR="00767386" w:rsidRPr="00F71308" w:rsidRDefault="00767386" w:rsidP="00767386">
      <w:pPr>
        <w:pStyle w:val="NormalWeb"/>
        <w:spacing w:before="0" w:beforeAutospacing="0" w:after="0" w:afterAutospacing="0"/>
        <w:rPr>
          <w:color w:val="111111"/>
        </w:rPr>
      </w:pPr>
      <w:r w:rsidRPr="00F71308">
        <w:rPr>
          <w:b/>
          <w:bCs/>
          <w:color w:val="111111"/>
          <w:bdr w:val="none" w:sz="0" w:space="0" w:color="auto" w:frame="1"/>
        </w:rPr>
        <w:t>3. Make of list of 3-5 scenes/points that you take particular notice of and explain why they stood out to you.</w:t>
      </w:r>
    </w:p>
    <w:p w14:paraId="34F5CB33" w14:textId="77777777" w:rsidR="00767386" w:rsidRPr="00F71308" w:rsidRDefault="00767386" w:rsidP="00767386">
      <w:pPr>
        <w:pStyle w:val="NormalWeb"/>
        <w:spacing w:before="0" w:beforeAutospacing="0" w:after="0" w:afterAutospacing="0"/>
        <w:rPr>
          <w:color w:val="111111"/>
        </w:rPr>
      </w:pPr>
      <w:r w:rsidRPr="00F71308">
        <w:rPr>
          <w:color w:val="111111"/>
          <w:bdr w:val="none" w:sz="0" w:space="0" w:color="auto" w:frame="1"/>
        </w:rPr>
        <w:t> </w:t>
      </w:r>
    </w:p>
    <w:p w14:paraId="6BB4A47A" w14:textId="77777777" w:rsidR="00767386" w:rsidRPr="00F71308" w:rsidRDefault="00767386" w:rsidP="00767386">
      <w:pPr>
        <w:spacing w:after="240"/>
        <w:rPr>
          <w:rFonts w:ascii="Times New Roman" w:eastAsia="Times New Roman" w:hAnsi="Times New Roman" w:cs="Times New Roman"/>
          <w:b/>
          <w:bCs/>
          <w:color w:val="111111"/>
        </w:rPr>
      </w:pPr>
    </w:p>
    <w:p w14:paraId="5EE6CE2C" w14:textId="77963DC5" w:rsidR="00767386" w:rsidRPr="00F71308" w:rsidRDefault="00F71308" w:rsidP="00767386">
      <w:pPr>
        <w:spacing w:after="240"/>
        <w:rPr>
          <w:rFonts w:ascii="Times New Roman" w:eastAsia="Times New Roman" w:hAnsi="Times New Roman" w:cs="Times New Roman"/>
          <w:i/>
          <w:iCs/>
          <w:color w:val="111111"/>
        </w:rPr>
      </w:pPr>
      <w:r w:rsidRPr="00F71308">
        <w:rPr>
          <w:rFonts w:ascii="Times New Roman" w:eastAsia="Times New Roman" w:hAnsi="Times New Roman" w:cs="Times New Roman"/>
          <w:b/>
          <w:bCs/>
          <w:color w:val="111111"/>
          <w:u w:val="single"/>
        </w:rPr>
        <w:t>Assignment #18</w:t>
      </w:r>
      <w:r>
        <w:rPr>
          <w:rFonts w:ascii="Times New Roman" w:eastAsia="Times New Roman" w:hAnsi="Times New Roman" w:cs="Times New Roman"/>
          <w:color w:val="111111"/>
        </w:rPr>
        <w:t xml:space="preserve"> </w:t>
      </w:r>
      <w:proofErr w:type="gramStart"/>
      <w:r>
        <w:rPr>
          <w:rFonts w:ascii="Times New Roman" w:eastAsia="Times New Roman" w:hAnsi="Times New Roman" w:cs="Times New Roman"/>
          <w:color w:val="111111"/>
        </w:rPr>
        <w:t xml:space="preserve">   (</w:t>
      </w:r>
      <w:proofErr w:type="spellStart"/>
      <w:proofErr w:type="gramEnd"/>
      <w:r w:rsidRPr="00F71308">
        <w:rPr>
          <w:rFonts w:ascii="Times New Roman" w:eastAsia="Times New Roman" w:hAnsi="Times New Roman" w:cs="Times New Roman"/>
          <w:i/>
          <w:iCs/>
          <w:color w:val="111111"/>
        </w:rPr>
        <w:t>Powerpoint</w:t>
      </w:r>
      <w:proofErr w:type="spellEnd"/>
      <w:r>
        <w:rPr>
          <w:rFonts w:ascii="Times New Roman" w:eastAsia="Times New Roman" w:hAnsi="Times New Roman" w:cs="Times New Roman"/>
          <w:i/>
          <w:iCs/>
          <w:color w:val="111111"/>
        </w:rPr>
        <w:t xml:space="preserve"> Slides)</w:t>
      </w:r>
    </w:p>
    <w:p w14:paraId="7762D835" w14:textId="1EBA68B9" w:rsidR="00767386" w:rsidRPr="00767386" w:rsidRDefault="00767386" w:rsidP="00767386">
      <w:pPr>
        <w:spacing w:after="240"/>
        <w:rPr>
          <w:rFonts w:ascii="Times New Roman" w:eastAsia="Times New Roman" w:hAnsi="Times New Roman" w:cs="Times New Roman"/>
          <w:color w:val="111111"/>
        </w:rPr>
      </w:pPr>
      <w:r w:rsidRPr="00767386">
        <w:rPr>
          <w:rFonts w:ascii="Times New Roman" w:eastAsia="Times New Roman" w:hAnsi="Times New Roman" w:cs="Times New Roman"/>
          <w:b/>
          <w:bCs/>
          <w:color w:val="111111"/>
        </w:rPr>
        <w:t>Feminist and Buddhist responses to the idea of self</w:t>
      </w:r>
      <w:r w:rsidRPr="00767386">
        <w:rPr>
          <w:rFonts w:ascii="Times New Roman" w:eastAsia="Times New Roman" w:hAnsi="Times New Roman" w:cs="Times New Roman"/>
          <w:color w:val="111111"/>
        </w:rPr>
        <w:t>:</w:t>
      </w:r>
    </w:p>
    <w:p w14:paraId="260D6D5B" w14:textId="77777777" w:rsidR="00767386" w:rsidRPr="00767386" w:rsidRDefault="00767386" w:rsidP="00767386">
      <w:pPr>
        <w:spacing w:after="240"/>
        <w:rPr>
          <w:rFonts w:ascii="Times New Roman" w:eastAsia="Times New Roman" w:hAnsi="Times New Roman" w:cs="Times New Roman"/>
          <w:color w:val="111111"/>
        </w:rPr>
      </w:pPr>
      <w:r w:rsidRPr="00767386">
        <w:rPr>
          <w:rFonts w:ascii="Times New Roman" w:eastAsia="Times New Roman" w:hAnsi="Times New Roman" w:cs="Times New Roman"/>
          <w:color w:val="111111"/>
        </w:rPr>
        <w:t>1. How did each of the following contribute to the degradation of women in Western society: Aristotle, Descartes, Rousseau?</w:t>
      </w:r>
    </w:p>
    <w:p w14:paraId="6C28F886" w14:textId="77777777" w:rsidR="00767386" w:rsidRPr="00767386" w:rsidRDefault="00767386" w:rsidP="00767386">
      <w:pPr>
        <w:spacing w:after="240"/>
        <w:rPr>
          <w:rFonts w:ascii="Times New Roman" w:eastAsia="Times New Roman" w:hAnsi="Times New Roman" w:cs="Times New Roman"/>
          <w:color w:val="111111"/>
        </w:rPr>
      </w:pPr>
      <w:r w:rsidRPr="00767386">
        <w:rPr>
          <w:rFonts w:ascii="Times New Roman" w:eastAsia="Times New Roman" w:hAnsi="Times New Roman" w:cs="Times New Roman"/>
          <w:color w:val="111111"/>
        </w:rPr>
        <w:t>2. Based on the Power Point from earlier in our class and describe how Neo-Platonism contributed to the degradation of women in Western society as well.</w:t>
      </w:r>
    </w:p>
    <w:p w14:paraId="7AD31CEB" w14:textId="51831DEA" w:rsidR="00767386" w:rsidRPr="00767386" w:rsidRDefault="00767386" w:rsidP="00767386">
      <w:pPr>
        <w:spacing w:after="240"/>
        <w:rPr>
          <w:rFonts w:ascii="Times New Roman" w:eastAsia="Times New Roman" w:hAnsi="Times New Roman" w:cs="Times New Roman"/>
          <w:color w:val="111111"/>
        </w:rPr>
      </w:pPr>
      <w:r w:rsidRPr="00767386">
        <w:rPr>
          <w:rFonts w:ascii="Times New Roman" w:eastAsia="Times New Roman" w:hAnsi="Times New Roman" w:cs="Times New Roman"/>
          <w:color w:val="111111"/>
        </w:rPr>
        <w:t xml:space="preserve">3. How does the Eastern (Buddhist) view of </w:t>
      </w:r>
      <w:r w:rsidR="00F71308" w:rsidRPr="00767386">
        <w:rPr>
          <w:rFonts w:ascii="Times New Roman" w:eastAsia="Times New Roman" w:hAnsi="Times New Roman" w:cs="Times New Roman"/>
          <w:color w:val="111111"/>
        </w:rPr>
        <w:t>self-contrast</w:t>
      </w:r>
      <w:r w:rsidRPr="00767386">
        <w:rPr>
          <w:rFonts w:ascii="Times New Roman" w:eastAsia="Times New Roman" w:hAnsi="Times New Roman" w:cs="Times New Roman"/>
          <w:color w:val="111111"/>
        </w:rPr>
        <w:t xml:space="preserve"> with Western views?</w:t>
      </w:r>
    </w:p>
    <w:p w14:paraId="10096779" w14:textId="632A7E4B" w:rsidR="00767386" w:rsidRPr="00767386" w:rsidRDefault="00F71308" w:rsidP="00767386">
      <w:pPr>
        <w:rPr>
          <w:rFonts w:ascii="Times New Roman" w:eastAsia="Times New Roman" w:hAnsi="Times New Roman" w:cs="Times New Roman"/>
          <w:i/>
          <w:iCs/>
        </w:rPr>
      </w:pPr>
      <w:r w:rsidRPr="00F71308">
        <w:rPr>
          <w:rFonts w:ascii="Times New Roman" w:eastAsia="Times New Roman" w:hAnsi="Times New Roman" w:cs="Times New Roman"/>
          <w:b/>
          <w:bCs/>
          <w:u w:val="single"/>
        </w:rPr>
        <w:t>Assignment #</w:t>
      </w:r>
      <w:proofErr w:type="gramStart"/>
      <w:r w:rsidRPr="00F71308">
        <w:rPr>
          <w:rFonts w:ascii="Times New Roman" w:eastAsia="Times New Roman" w:hAnsi="Times New Roman" w:cs="Times New Roman"/>
          <w:b/>
          <w:bCs/>
          <w:u w:val="single"/>
        </w:rPr>
        <w:t>19</w:t>
      </w:r>
      <w:r>
        <w:rPr>
          <w:rFonts w:ascii="Times New Roman" w:eastAsia="Times New Roman" w:hAnsi="Times New Roman" w:cs="Times New Roman"/>
        </w:rPr>
        <w:t xml:space="preserve">  (</w:t>
      </w:r>
      <w:proofErr w:type="gramEnd"/>
      <w:r>
        <w:rPr>
          <w:rFonts w:ascii="Times New Roman" w:eastAsia="Times New Roman" w:hAnsi="Times New Roman" w:cs="Times New Roman"/>
          <w:i/>
          <w:iCs/>
        </w:rPr>
        <w:t>Lecture Notes)</w:t>
      </w:r>
    </w:p>
    <w:p w14:paraId="06F7210C" w14:textId="77777777" w:rsidR="00F71308" w:rsidRDefault="00F71308" w:rsidP="00767386">
      <w:pPr>
        <w:rPr>
          <w:rFonts w:ascii="Times New Roman" w:eastAsia="Times New Roman" w:hAnsi="Times New Roman" w:cs="Times New Roman"/>
          <w:color w:val="111111"/>
          <w:bdr w:val="none" w:sz="0" w:space="0" w:color="auto" w:frame="1"/>
        </w:rPr>
      </w:pPr>
    </w:p>
    <w:p w14:paraId="11141B82" w14:textId="06D726C6" w:rsidR="00767386" w:rsidRPr="00767386" w:rsidRDefault="00767386" w:rsidP="00767386">
      <w:pPr>
        <w:rPr>
          <w:rFonts w:ascii="Times New Roman" w:eastAsia="Times New Roman" w:hAnsi="Times New Roman" w:cs="Times New Roman"/>
          <w:color w:val="111111"/>
        </w:rPr>
      </w:pPr>
      <w:r w:rsidRPr="00767386">
        <w:rPr>
          <w:rFonts w:ascii="Times New Roman" w:eastAsia="Times New Roman" w:hAnsi="Times New Roman" w:cs="Times New Roman"/>
          <w:color w:val="111111"/>
          <w:bdr w:val="none" w:sz="0" w:space="0" w:color="auto" w:frame="1"/>
        </w:rPr>
        <w:t>Explain in your own words why claiming that our physical behaviors (like throwing a ball) are accompanied by mental events (like intending, trying to, etc.) is, according to Ryle, a “category mistake”.</w:t>
      </w:r>
    </w:p>
    <w:p w14:paraId="4B7002E0" w14:textId="77777777" w:rsidR="00767386" w:rsidRPr="00767386" w:rsidRDefault="00767386" w:rsidP="00767386">
      <w:pPr>
        <w:rPr>
          <w:rFonts w:ascii="Times New Roman" w:eastAsia="Times New Roman" w:hAnsi="Times New Roman" w:cs="Times New Roman"/>
        </w:rPr>
      </w:pPr>
    </w:p>
    <w:p w14:paraId="1FA2BB93" w14:textId="3CB3F227" w:rsidR="00F71308" w:rsidRPr="00F71308" w:rsidRDefault="00767386" w:rsidP="00F71308">
      <w:pPr>
        <w:pStyle w:val="NormalWeb"/>
        <w:spacing w:before="0" w:beforeAutospacing="0" w:after="240" w:afterAutospacing="0"/>
        <w:rPr>
          <w:i/>
          <w:iCs/>
          <w:color w:val="111111"/>
          <w:bdr w:val="none" w:sz="0" w:space="0" w:color="auto" w:frame="1"/>
        </w:rPr>
      </w:pPr>
      <w:r w:rsidRPr="00F71308">
        <w:rPr>
          <w:rStyle w:val="Strong"/>
          <w:color w:val="111111"/>
          <w:u w:val="single"/>
          <w:bdr w:val="none" w:sz="0" w:space="0" w:color="auto" w:frame="1"/>
        </w:rPr>
        <w:t>Assignment #20</w:t>
      </w:r>
      <w:r w:rsidR="00F71308">
        <w:rPr>
          <w:rStyle w:val="Strong"/>
          <w:b w:val="0"/>
          <w:bCs w:val="0"/>
          <w:color w:val="111111"/>
          <w:bdr w:val="none" w:sz="0" w:space="0" w:color="auto" w:frame="1"/>
        </w:rPr>
        <w:t xml:space="preserve"> </w:t>
      </w:r>
      <w:proofErr w:type="gramStart"/>
      <w:r w:rsidR="00F71308">
        <w:rPr>
          <w:rStyle w:val="Strong"/>
          <w:b w:val="0"/>
          <w:bCs w:val="0"/>
          <w:color w:val="111111"/>
          <w:bdr w:val="none" w:sz="0" w:space="0" w:color="auto" w:frame="1"/>
        </w:rPr>
        <w:t xml:space="preserve">   (</w:t>
      </w:r>
      <w:proofErr w:type="spellStart"/>
      <w:proofErr w:type="gramEnd"/>
      <w:r w:rsidR="00F71308">
        <w:rPr>
          <w:rStyle w:val="Strong"/>
          <w:b w:val="0"/>
          <w:bCs w:val="0"/>
          <w:i/>
          <w:iCs/>
          <w:color w:val="111111"/>
          <w:bdr w:val="none" w:sz="0" w:space="0" w:color="auto" w:frame="1"/>
        </w:rPr>
        <w:t>Youtube</w:t>
      </w:r>
      <w:proofErr w:type="spellEnd"/>
      <w:r w:rsidR="00F71308">
        <w:rPr>
          <w:rStyle w:val="Strong"/>
          <w:b w:val="0"/>
          <w:bCs w:val="0"/>
          <w:i/>
          <w:iCs/>
          <w:color w:val="111111"/>
          <w:bdr w:val="none" w:sz="0" w:space="0" w:color="auto" w:frame="1"/>
        </w:rPr>
        <w:t xml:space="preserve">) </w:t>
      </w:r>
      <w:r w:rsidR="00F71308" w:rsidRPr="00F71308">
        <w:rPr>
          <w:i/>
          <w:iCs/>
          <w:color w:val="111111"/>
        </w:rPr>
        <w:t>https://www.youtube.com/watch?v=dV3lmjRweu8&amp;feature=youtu.be</w:t>
      </w:r>
    </w:p>
    <w:p w14:paraId="1B10D31C" w14:textId="77777777" w:rsidR="00F71308" w:rsidRPr="00F71308" w:rsidRDefault="00767386" w:rsidP="00767386">
      <w:pPr>
        <w:pStyle w:val="NormalWeb"/>
        <w:spacing w:before="0" w:beforeAutospacing="0" w:after="240" w:afterAutospacing="0"/>
        <w:rPr>
          <w:b/>
          <w:bCs/>
          <w:color w:val="111111"/>
        </w:rPr>
      </w:pPr>
      <w:r w:rsidRPr="00F71308">
        <w:rPr>
          <w:b/>
          <w:bCs/>
          <w:color w:val="111111"/>
        </w:rPr>
        <w:t>Based on the video,</w:t>
      </w:r>
      <w:r w:rsidRPr="00F71308">
        <w:rPr>
          <w:rStyle w:val="apple-converted-space"/>
          <w:b/>
          <w:bCs/>
          <w:color w:val="111111"/>
        </w:rPr>
        <w:t> </w:t>
      </w:r>
      <w:r w:rsidRPr="00F71308">
        <w:rPr>
          <w:b/>
          <w:bCs/>
          <w:i/>
          <w:iCs/>
          <w:color w:val="111111"/>
        </w:rPr>
        <w:t>The Violent Mind</w:t>
      </w:r>
      <w:r w:rsidRPr="00F71308">
        <w:rPr>
          <w:b/>
          <w:bCs/>
          <w:color w:val="111111"/>
        </w:rPr>
        <w:t xml:space="preserve">, </w:t>
      </w:r>
    </w:p>
    <w:p w14:paraId="69D17AAC" w14:textId="6F7F8B99" w:rsidR="00767386" w:rsidRPr="00F71308" w:rsidRDefault="00767386" w:rsidP="00767386">
      <w:pPr>
        <w:pStyle w:val="NormalWeb"/>
        <w:spacing w:before="0" w:beforeAutospacing="0" w:after="240" w:afterAutospacing="0"/>
        <w:rPr>
          <w:color w:val="111111"/>
        </w:rPr>
      </w:pPr>
      <w:r w:rsidRPr="00F71308">
        <w:rPr>
          <w:b/>
          <w:bCs/>
          <w:color w:val="111111"/>
        </w:rPr>
        <w:t>Answer:</w:t>
      </w:r>
    </w:p>
    <w:p w14:paraId="245C00A3" w14:textId="77777777" w:rsidR="00767386" w:rsidRPr="00F71308" w:rsidRDefault="00767386" w:rsidP="00767386">
      <w:pPr>
        <w:pStyle w:val="NormalWeb"/>
        <w:spacing w:before="0" w:beforeAutospacing="0" w:after="240" w:afterAutospacing="0"/>
        <w:rPr>
          <w:color w:val="111111"/>
        </w:rPr>
      </w:pPr>
      <w:r w:rsidRPr="00F71308">
        <w:rPr>
          <w:b/>
          <w:bCs/>
          <w:color w:val="111111"/>
        </w:rPr>
        <w:t>1.  How are the situations different? </w:t>
      </w:r>
      <w:r w:rsidRPr="00F71308">
        <w:rPr>
          <w:rStyle w:val="apple-converted-space"/>
          <w:b/>
          <w:bCs/>
          <w:color w:val="111111"/>
        </w:rPr>
        <w:t> </w:t>
      </w:r>
    </w:p>
    <w:p w14:paraId="7891331F" w14:textId="77777777" w:rsidR="00767386" w:rsidRPr="00F71308" w:rsidRDefault="00767386" w:rsidP="00767386">
      <w:pPr>
        <w:pStyle w:val="NormalWeb"/>
        <w:spacing w:before="0" w:beforeAutospacing="0" w:after="240" w:afterAutospacing="0"/>
        <w:rPr>
          <w:color w:val="111111"/>
        </w:rPr>
      </w:pPr>
      <w:r w:rsidRPr="00F71308">
        <w:rPr>
          <w:b/>
          <w:bCs/>
          <w:color w:val="111111"/>
        </w:rPr>
        <w:t>2. Are they responsible? </w:t>
      </w:r>
      <w:r w:rsidRPr="00F71308">
        <w:rPr>
          <w:rStyle w:val="apple-converted-space"/>
          <w:b/>
          <w:bCs/>
          <w:color w:val="111111"/>
        </w:rPr>
        <w:t> </w:t>
      </w:r>
    </w:p>
    <w:p w14:paraId="3B47EEDC" w14:textId="35AC3FD7" w:rsidR="00846BFE" w:rsidRPr="00F71308" w:rsidRDefault="00767386" w:rsidP="00F71308">
      <w:pPr>
        <w:pStyle w:val="NormalWeb"/>
        <w:spacing w:before="0" w:beforeAutospacing="0" w:after="240" w:afterAutospacing="0"/>
        <w:rPr>
          <w:color w:val="111111"/>
        </w:rPr>
      </w:pPr>
      <w:r w:rsidRPr="00F71308">
        <w:rPr>
          <w:b/>
          <w:bCs/>
          <w:color w:val="111111"/>
        </w:rPr>
        <w:t>3. Should they be punished?</w:t>
      </w:r>
    </w:p>
    <w:p w14:paraId="7BC53902" w14:textId="58290AEB" w:rsidR="00767386" w:rsidRDefault="00767386"/>
    <w:p w14:paraId="3994C9B0" w14:textId="5E4A95D1" w:rsidR="00767386" w:rsidRDefault="00F71308">
      <w:pPr>
        <w:rPr>
          <w:u w:val="single"/>
        </w:rPr>
      </w:pPr>
      <w:r w:rsidRPr="00F71308">
        <w:rPr>
          <w:highlight w:val="yellow"/>
          <w:u w:val="single"/>
        </w:rPr>
        <w:lastRenderedPageBreak/>
        <w:t>REFERENCES TO ANSWER QUESTIONS</w:t>
      </w:r>
      <w:r>
        <w:rPr>
          <w:highlight w:val="yellow"/>
          <w:u w:val="single"/>
        </w:rPr>
        <w:t xml:space="preserve"> (PowerPoint and Lecture Notes)</w:t>
      </w:r>
      <w:r w:rsidRPr="00F71308">
        <w:rPr>
          <w:highlight w:val="yellow"/>
          <w:u w:val="single"/>
        </w:rPr>
        <w:t>:</w:t>
      </w:r>
    </w:p>
    <w:p w14:paraId="7C2D9D8E" w14:textId="78BFD267" w:rsidR="00F71308" w:rsidRDefault="00F71308">
      <w:pPr>
        <w:rPr>
          <w:u w:val="single"/>
        </w:rPr>
      </w:pPr>
    </w:p>
    <w:p w14:paraId="71F7AC94" w14:textId="249D5DB5" w:rsidR="00F71308" w:rsidRPr="00F71308" w:rsidRDefault="00F71308">
      <w:pPr>
        <w:rPr>
          <w:b/>
          <w:bCs/>
          <w:i/>
          <w:iCs/>
          <w:u w:val="single"/>
        </w:rPr>
      </w:pPr>
      <w:r w:rsidRPr="00F71308">
        <w:rPr>
          <w:b/>
          <w:bCs/>
          <w:i/>
          <w:iCs/>
          <w:u w:val="single"/>
        </w:rPr>
        <w:t>Assignment #18 PowerPoint Slides</w:t>
      </w:r>
    </w:p>
    <w:p w14:paraId="51B23778" w14:textId="5A296E17" w:rsidR="00767386" w:rsidRDefault="00767386"/>
    <w:p w14:paraId="02714040" w14:textId="06FB2AF1" w:rsidR="00F71308" w:rsidRDefault="00F71308">
      <w:r w:rsidRPr="00F71308">
        <w:drawing>
          <wp:inline distT="0" distB="0" distL="0" distR="0" wp14:anchorId="6CAB247B" wp14:editId="2FB3F727">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457700"/>
                    </a:xfrm>
                    <a:prstGeom prst="rect">
                      <a:avLst/>
                    </a:prstGeom>
                  </pic:spPr>
                </pic:pic>
              </a:graphicData>
            </a:graphic>
          </wp:inline>
        </w:drawing>
      </w:r>
    </w:p>
    <w:p w14:paraId="76803B60" w14:textId="77777777" w:rsidR="00F71308" w:rsidRDefault="00F71308" w:rsidP="00F71308">
      <w:pPr>
        <w:rPr>
          <w:rFonts w:ascii="Times New Roman" w:eastAsia="Times New Roman" w:hAnsi="Times New Roman" w:cs="Times New Roman"/>
          <w:b/>
          <w:bCs/>
          <w:color w:val="111111"/>
          <w:u w:val="single"/>
          <w:bdr w:val="none" w:sz="0" w:space="0" w:color="auto" w:frame="1"/>
        </w:rPr>
      </w:pPr>
    </w:p>
    <w:p w14:paraId="3CB36077" w14:textId="77777777" w:rsidR="00F71308" w:rsidRDefault="00F71308" w:rsidP="00F71308">
      <w:pPr>
        <w:rPr>
          <w:rFonts w:ascii="Times New Roman" w:eastAsia="Times New Roman" w:hAnsi="Times New Roman" w:cs="Times New Roman"/>
          <w:b/>
          <w:bCs/>
          <w:color w:val="111111"/>
          <w:u w:val="single"/>
          <w:bdr w:val="none" w:sz="0" w:space="0" w:color="auto" w:frame="1"/>
        </w:rPr>
      </w:pPr>
    </w:p>
    <w:p w14:paraId="72025B14" w14:textId="5C1A2FE6" w:rsidR="00F71308" w:rsidRPr="00F71308" w:rsidRDefault="00F71308" w:rsidP="00F71308">
      <w:pPr>
        <w:rPr>
          <w:rFonts w:ascii="inherit" w:eastAsia="Times New Roman" w:hAnsi="inherit" w:cs="Times New Roman"/>
          <w:b/>
          <w:bCs/>
          <w:i/>
          <w:iCs/>
          <w:color w:val="111111"/>
          <w:u w:val="single"/>
          <w:bdr w:val="none" w:sz="0" w:space="0" w:color="auto" w:frame="1"/>
        </w:rPr>
      </w:pPr>
      <w:r w:rsidRPr="00F71308">
        <w:rPr>
          <w:rFonts w:ascii="Times New Roman" w:eastAsia="Times New Roman" w:hAnsi="Times New Roman" w:cs="Times New Roman"/>
          <w:b/>
          <w:bCs/>
          <w:i/>
          <w:iCs/>
          <w:color w:val="111111"/>
          <w:u w:val="single"/>
          <w:bdr w:val="none" w:sz="0" w:space="0" w:color="auto" w:frame="1"/>
        </w:rPr>
        <w:t>Lecture</w:t>
      </w:r>
      <w:r>
        <w:rPr>
          <w:rFonts w:ascii="Times New Roman" w:eastAsia="Times New Roman" w:hAnsi="Times New Roman" w:cs="Times New Roman"/>
          <w:b/>
          <w:bCs/>
          <w:i/>
          <w:iCs/>
          <w:color w:val="111111"/>
          <w:u w:val="single"/>
          <w:bdr w:val="none" w:sz="0" w:space="0" w:color="auto" w:frame="1"/>
        </w:rPr>
        <w:t xml:space="preserve"> Notes</w:t>
      </w:r>
      <w:r w:rsidRPr="00F71308">
        <w:rPr>
          <w:rFonts w:ascii="Times New Roman" w:eastAsia="Times New Roman" w:hAnsi="Times New Roman" w:cs="Times New Roman"/>
          <w:b/>
          <w:bCs/>
          <w:i/>
          <w:iCs/>
          <w:color w:val="111111"/>
          <w:u w:val="single"/>
          <w:bdr w:val="none" w:sz="0" w:space="0" w:color="auto" w:frame="1"/>
        </w:rPr>
        <w:t xml:space="preserve"> </w:t>
      </w:r>
      <w:r w:rsidRPr="00F71308">
        <w:rPr>
          <w:rFonts w:ascii="Times New Roman" w:eastAsia="Times New Roman" w:hAnsi="Times New Roman" w:cs="Times New Roman"/>
          <w:b/>
          <w:bCs/>
          <w:i/>
          <w:iCs/>
          <w:color w:val="111111"/>
          <w:u w:val="single"/>
          <w:bdr w:val="none" w:sz="0" w:space="0" w:color="auto" w:frame="1"/>
        </w:rPr>
        <w:t>#</w:t>
      </w:r>
      <w:r w:rsidRPr="00F71308">
        <w:rPr>
          <w:rFonts w:ascii="Times New Roman" w:eastAsia="Times New Roman" w:hAnsi="Times New Roman" w:cs="Times New Roman"/>
          <w:b/>
          <w:bCs/>
          <w:i/>
          <w:iCs/>
          <w:color w:val="111111"/>
          <w:u w:val="single"/>
          <w:bdr w:val="none" w:sz="0" w:space="0" w:color="auto" w:frame="1"/>
        </w:rPr>
        <w:t>19</w:t>
      </w:r>
      <w:r w:rsidRPr="00F71308">
        <w:rPr>
          <w:rFonts w:ascii="inherit" w:eastAsia="Times New Roman" w:hAnsi="inherit" w:cs="Times New Roman"/>
          <w:b/>
          <w:bCs/>
          <w:i/>
          <w:iCs/>
          <w:color w:val="111111"/>
          <w:u w:val="single"/>
          <w:bdr w:val="none" w:sz="0" w:space="0" w:color="auto" w:frame="1"/>
        </w:rPr>
        <w:t>  </w:t>
      </w:r>
    </w:p>
    <w:p w14:paraId="40CE395A" w14:textId="34DF3509" w:rsidR="00F71308" w:rsidRPr="009D57CE" w:rsidRDefault="00F71308" w:rsidP="00F71308">
      <w:pPr>
        <w:rPr>
          <w:rFonts w:ascii="Arial" w:eastAsia="Times New Roman" w:hAnsi="Arial" w:cs="Times New Roman"/>
          <w:color w:val="111111"/>
        </w:rPr>
      </w:pPr>
      <w:r w:rsidRPr="009D57CE">
        <w:rPr>
          <w:rFonts w:ascii="Times New Roman" w:eastAsia="Times New Roman" w:hAnsi="Times New Roman" w:cs="Times New Roman"/>
          <w:b/>
          <w:bCs/>
          <w:color w:val="111111"/>
          <w:bdr w:val="none" w:sz="0" w:space="0" w:color="auto" w:frame="1"/>
        </w:rPr>
        <w:t>Mind/Body Identity Theory, Behaviorism and Artificial Intelligence</w:t>
      </w:r>
    </w:p>
    <w:p w14:paraId="427B1ABF" w14:textId="77777777" w:rsidR="00F71308" w:rsidRPr="009D57CE" w:rsidRDefault="00F71308" w:rsidP="00F71308">
      <w:pPr>
        <w:spacing w:after="240"/>
        <w:rPr>
          <w:rFonts w:ascii="Arial" w:eastAsia="Times New Roman" w:hAnsi="Arial" w:cs="Times New Roman"/>
          <w:color w:val="111111"/>
        </w:rPr>
      </w:pPr>
    </w:p>
    <w:p w14:paraId="1A01B83F" w14:textId="3873CDF4"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Mind/Body Identity Theory offers a view of the self that is radically at odds with both Cartesian Dualism and Existentialism.</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In the first case, Descartes had described our ‘self’ as a compound of two entirely different substances: a </w:t>
      </w:r>
      <w:r w:rsidRPr="009D57CE">
        <w:rPr>
          <w:rFonts w:ascii="Arial" w:eastAsia="Times New Roman" w:hAnsi="Arial" w:cs="Times New Roman"/>
          <w:i/>
          <w:iCs/>
          <w:color w:val="111111"/>
          <w:bdr w:val="none" w:sz="0" w:space="0" w:color="auto" w:frame="1"/>
        </w:rPr>
        <w:t>ghost in a machine</w:t>
      </w:r>
      <w:r w:rsidRPr="009D57CE">
        <w:rPr>
          <w:rFonts w:ascii="Times New Roman" w:eastAsia="Times New Roman" w:hAnsi="Times New Roman" w:cs="Times New Roman"/>
          <w:color w:val="111111"/>
          <w:bdr w:val="none" w:sz="0" w:space="0" w:color="auto" w:frame="1"/>
        </w:rPr>
        <w: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Existentialists, on the other hand, scrapped the substance dualism but embraced a notion of radical </w:t>
      </w:r>
      <w:r w:rsidRPr="009D57CE">
        <w:rPr>
          <w:rFonts w:ascii="Arial" w:eastAsia="Times New Roman" w:hAnsi="Arial" w:cs="Times New Roman"/>
          <w:i/>
          <w:iCs/>
          <w:color w:val="111111"/>
          <w:bdr w:val="none" w:sz="0" w:space="0" w:color="auto" w:frame="1"/>
        </w:rPr>
        <w:t>freedom of choice</w:t>
      </w:r>
      <w:r w:rsidRPr="009D57CE">
        <w:rPr>
          <w:rFonts w:ascii="Times New Roman" w:eastAsia="Times New Roman" w:hAnsi="Times New Roman" w:cs="Times New Roman"/>
          <w:color w:val="111111"/>
          <w:bdr w:val="none" w:sz="0" w:space="0" w:color="auto" w:frame="1"/>
        </w:rPr>
        <w: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Thanks to advances in neurosciences, behavioral sciences and in artificial intelligence, the Mind/Body Identity Theory has emerged as a materialist view of the self that brings into question the very idea that humans make free choices at all.</w:t>
      </w:r>
    </w:p>
    <w:p w14:paraId="3797A074" w14:textId="0CF54347" w:rsidR="00F71308" w:rsidRPr="009D57CE" w:rsidRDefault="00F71308" w:rsidP="00F71308">
      <w:pPr>
        <w:rPr>
          <w:rFonts w:ascii="Arial" w:eastAsia="Times New Roman" w:hAnsi="Arial" w:cs="Times New Roman"/>
          <w:color w:val="111111"/>
        </w:rPr>
      </w:pPr>
      <w:r w:rsidRPr="009D57CE">
        <w:rPr>
          <w:rFonts w:ascii="Times New Roman" w:eastAsia="Times New Roman" w:hAnsi="Times New Roman" w:cs="Times New Roman"/>
          <w:b/>
          <w:bCs/>
          <w:color w:val="111111"/>
          <w:bdr w:val="none" w:sz="0" w:space="0" w:color="auto" w:frame="1"/>
        </w:rPr>
        <w:t>Mind/Brain Identity Theory</w:t>
      </w:r>
    </w:p>
    <w:p w14:paraId="66D7D7FA" w14:textId="3822BDC8"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Descartes had argued that mental events are substantially different from material events.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Take for example a common activity on a basketball court in a local park: we take careful aim at a basketball hoop, throw a basketball toward the hoop with the intention of making </w:t>
      </w:r>
      <w:r w:rsidRPr="009D57CE">
        <w:rPr>
          <w:rFonts w:ascii="Times New Roman" w:eastAsia="Times New Roman" w:hAnsi="Times New Roman" w:cs="Times New Roman"/>
          <w:color w:val="111111"/>
          <w:bdr w:val="none" w:sz="0" w:space="0" w:color="auto" w:frame="1"/>
        </w:rPr>
        <w:lastRenderedPageBreak/>
        <w:t>a basket; we make the basket, and utter a shout of joy.</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According to Descartes, two sets of events have taken place.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Aiming, intending, and joy are mental events which accompany the material events described here as our body holding a ball, throwing a ball, and shouting a noise.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But, change the illustration to the following: you are sitting in front of your television watching the Ellen Show.</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There is Ellen in a blue blouse and white jeans sitting on a white chair.</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You get up and turn your television around, take the back off of it, and peer inside.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Do you see the back of Ellen sitting in the chair?!</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Not unless you have a very strange TV!</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What you see will be an inexplicable complexity of circuit boards and electronic gizmos.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Though neither you nor I can explain how all of this electronic process in the back of the TV produces the picture we see when we turn the TV back around, we would certainly not say that two entirely different substances are interacting; we would not say that electronic circuitry communicates with immaterial animal spirits who in turn create a visual, immaterial picture on the front of the TV!</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We would say that the picture is a material substance (pixels, </w:t>
      </w:r>
      <w:proofErr w:type="spellStart"/>
      <w:r w:rsidRPr="009D57CE">
        <w:rPr>
          <w:rFonts w:ascii="Times New Roman" w:eastAsia="Times New Roman" w:hAnsi="Times New Roman" w:cs="Times New Roman"/>
          <w:color w:val="111111"/>
          <w:bdr w:val="none" w:sz="0" w:space="0" w:color="auto" w:frame="1"/>
        </w:rPr>
        <w:t>etc</w:t>
      </w:r>
      <w:proofErr w:type="spellEnd"/>
      <w:r w:rsidRPr="009D57CE">
        <w:rPr>
          <w:rFonts w:ascii="Times New Roman" w:eastAsia="Times New Roman" w:hAnsi="Times New Roman" w:cs="Times New Roman"/>
          <w:color w:val="111111"/>
          <w:bdr w:val="none" w:sz="0" w:space="0" w:color="auto" w:frame="1"/>
        </w:rPr>
        <w:t>) which stand in a physical, causal relationship with the material substances that make up the electronic gadgetry we saw in the back of the TV – no ghosts!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We are simply looking at sides of the same event.</w:t>
      </w:r>
    </w:p>
    <w:p w14:paraId="7A73D68A" w14:textId="27D763F8"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Mind/Brain Identity Theory makes the same claim about our shooting hoops in the park.</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Our aiming, intending, and joy are </w:t>
      </w:r>
      <w:r w:rsidRPr="009D57CE">
        <w:rPr>
          <w:rFonts w:ascii="Arial" w:eastAsia="Times New Roman" w:hAnsi="Arial" w:cs="Times New Roman"/>
          <w:i/>
          <w:iCs/>
          <w:color w:val="111111"/>
          <w:bdr w:val="none" w:sz="0" w:space="0" w:color="auto" w:frame="1"/>
        </w:rPr>
        <w:t>brain events</w:t>
      </w:r>
      <w:r w:rsidRPr="009D57CE">
        <w:rPr>
          <w:rFonts w:ascii="Times New Roman" w:eastAsia="Times New Roman" w:hAnsi="Times New Roman" w:cs="Times New Roman"/>
          <w:color w:val="111111"/>
          <w:bdr w:val="none" w:sz="0" w:space="0" w:color="auto" w:frame="1"/>
        </w:rPr>
        <w: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Like taking off the back of our television set, these brain events can be, with the proper equipment, observed, mapped, predicted, and altered because they are the interactions of material substances in the material brain.</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Our body holding a ball, throwing a ball, and shouting a noise are likewise physical events of the same material substance: our body – no ghosts!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We are simply looking at two sides of the same event.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Thus, our ‘self’ is made up of one substance, a material substance just as our television is made up of one material substance.</w:t>
      </w:r>
    </w:p>
    <w:p w14:paraId="4B1DB0E3" w14:textId="0D22F16C" w:rsidR="00F71308" w:rsidRPr="009D57CE" w:rsidRDefault="00F71308" w:rsidP="00F71308">
      <w:pPr>
        <w:rPr>
          <w:rFonts w:ascii="Arial" w:eastAsia="Times New Roman" w:hAnsi="Arial" w:cs="Times New Roman"/>
          <w:color w:val="111111"/>
        </w:rPr>
      </w:pPr>
      <w:r w:rsidRPr="009D57CE">
        <w:rPr>
          <w:rFonts w:ascii="Times New Roman" w:eastAsia="Times New Roman" w:hAnsi="Times New Roman" w:cs="Times New Roman"/>
          <w:b/>
          <w:bCs/>
          <w:color w:val="111111"/>
          <w:bdr w:val="none" w:sz="0" w:space="0" w:color="auto" w:frame="1"/>
        </w:rPr>
        <w:t>Behaviorism</w:t>
      </w:r>
    </w:p>
    <w:p w14:paraId="280CD895" w14:textId="109464EC"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Philosophers like Gilbert Ryle, and behavioral scientists like B.F. Skinner have added to this materialist view of the self the suggestion that we are mistaken when we think of ourselves as making free choices.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According to Ryle, the idea of free will, or free choices arose out of a confusion in language.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He referred to this confusion as a </w:t>
      </w:r>
      <w:r w:rsidRPr="009D57CE">
        <w:rPr>
          <w:rFonts w:ascii="Arial" w:eastAsia="Times New Roman" w:hAnsi="Arial" w:cs="Times New Roman"/>
          <w:i/>
          <w:iCs/>
          <w:color w:val="111111"/>
          <w:bdr w:val="none" w:sz="0" w:space="0" w:color="auto" w:frame="1"/>
        </w:rPr>
        <w:t>“category mistake”</w:t>
      </w:r>
      <w:r w:rsidRPr="009D57CE">
        <w:rPr>
          <w:rFonts w:ascii="Times New Roman" w:eastAsia="Times New Roman" w:hAnsi="Times New Roman" w:cs="Times New Roman"/>
          <w:color w:val="111111"/>
          <w:bdr w:val="none" w:sz="0" w:space="0" w:color="auto" w:frame="1"/>
        </w:rPr>
        <w:t>.</w:t>
      </w:r>
    </w:p>
    <w:p w14:paraId="0FDDA18D" w14:textId="77777777"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Ryle is famous for his analogy used to explain what a category mistake is, and how it explains our mistaken notion that we accompany each physical event with a mental event.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 analogy goes like this: A person is touring a large university for the first time; after seeing the Library, Dorms, Classrooms, Offices, etc. the person turns to their guide and says, ‘I’ve now seen many buildings, but where is the university?’</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The category mistake lies in the fact that the person has confused the notion of ‘buildings’ and ‘university’, thinking that the university must be </w:t>
      </w:r>
      <w:proofErr w:type="gramStart"/>
      <w:r w:rsidRPr="009D57CE">
        <w:rPr>
          <w:rFonts w:ascii="Times New Roman" w:eastAsia="Times New Roman" w:hAnsi="Times New Roman" w:cs="Times New Roman"/>
          <w:color w:val="111111"/>
          <w:bdr w:val="none" w:sz="0" w:space="0" w:color="auto" w:frame="1"/>
        </w:rPr>
        <w:t>another</w:t>
      </w:r>
      <w:proofErr w:type="gramEnd"/>
      <w:r w:rsidRPr="009D57CE">
        <w:rPr>
          <w:rFonts w:ascii="Times New Roman" w:eastAsia="Times New Roman" w:hAnsi="Times New Roman" w:cs="Times New Roman"/>
          <w:color w:val="111111"/>
          <w:bdr w:val="none" w:sz="0" w:space="0" w:color="auto" w:frame="1"/>
        </w:rPr>
        <w:t xml:space="preserve"> builds that she has not yet seen.</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When we think that our physical act of, say throwing a basketball is accompanied by a mental act, intending to make a basket, we are making the same sort of mistake.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As we watch a person look at the basket in a certain kind of way, grip the ball in a certain way, throw the ball in a certain way, and shout ‘Yes!’ when the ball goes through the hoop, we have seen all that there is to intending; it simply is all of the behaviors I have just described.</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To witness all of these behaviors, and then ask: ‘I’ve now seen the physical behaviors, but where is the intending?’ is the same category mistake committed by the one touring the university.</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 buildings you have seen </w:t>
      </w:r>
      <w:r w:rsidRPr="009D57CE">
        <w:rPr>
          <w:rFonts w:ascii="Arial" w:eastAsia="Times New Roman" w:hAnsi="Arial" w:cs="Times New Roman"/>
          <w:i/>
          <w:iCs/>
          <w:color w:val="111111"/>
          <w:bdr w:val="none" w:sz="0" w:space="0" w:color="auto" w:frame="1"/>
        </w:rPr>
        <w:t>are</w:t>
      </w:r>
      <w:r w:rsidRPr="009D57CE">
        <w:rPr>
          <w:rFonts w:ascii="Times New Roman" w:eastAsia="Times New Roman" w:hAnsi="Times New Roman" w:cs="Times New Roman"/>
          <w:color w:val="111111"/>
          <w:bdr w:val="none" w:sz="0" w:space="0" w:color="auto" w:frame="1"/>
        </w:rPr>
        <w:t> the university; the physical behaviors you have seen </w:t>
      </w:r>
      <w:r w:rsidRPr="009D57CE">
        <w:rPr>
          <w:rFonts w:ascii="Arial" w:eastAsia="Times New Roman" w:hAnsi="Arial" w:cs="Times New Roman"/>
          <w:i/>
          <w:iCs/>
          <w:color w:val="111111"/>
          <w:bdr w:val="none" w:sz="0" w:space="0" w:color="auto" w:frame="1"/>
        </w:rPr>
        <w:t>are</w:t>
      </w:r>
      <w:r w:rsidRPr="009D57CE">
        <w:rPr>
          <w:rFonts w:ascii="Times New Roman" w:eastAsia="Times New Roman" w:hAnsi="Times New Roman" w:cs="Times New Roman"/>
          <w:color w:val="111111"/>
          <w:bdr w:val="none" w:sz="0" w:space="0" w:color="auto" w:frame="1"/>
        </w:rPr>
        <w:t> the intending.</w:t>
      </w:r>
    </w:p>
    <w:p w14:paraId="77FCBD7A" w14:textId="3E5E7604" w:rsidR="00F71308" w:rsidRPr="009D57CE" w:rsidRDefault="00F71308" w:rsidP="00F71308">
      <w:pPr>
        <w:rPr>
          <w:rFonts w:ascii="Arial" w:eastAsia="Times New Roman" w:hAnsi="Arial" w:cs="Times New Roman"/>
          <w:color w:val="111111"/>
        </w:rPr>
      </w:pPr>
      <w:r>
        <w:rPr>
          <w:rFonts w:ascii="Arial" w:eastAsia="Times New Roman" w:hAnsi="Arial" w:cs="Times New Roman"/>
          <w:color w:val="111111"/>
        </w:rPr>
        <w:tab/>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B.F. Skinner added to this the idea that human behavior, as a material phenomenon in a material world, is subject to the same causal effects as any other kind of material </w:t>
      </w:r>
      <w:r w:rsidRPr="009D57CE">
        <w:rPr>
          <w:rFonts w:ascii="Times New Roman" w:eastAsia="Times New Roman" w:hAnsi="Times New Roman" w:cs="Times New Roman"/>
          <w:color w:val="111111"/>
          <w:bdr w:val="none" w:sz="0" w:space="0" w:color="auto" w:frame="1"/>
        </w:rPr>
        <w:lastRenderedPageBreak/>
        <w:t>phenomenon.</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Again, as one sees Ellen appear on the television screen, one may not be able to explain the complex causal chains of events taking place behind the screen that produce the image, but that hardly leads to the conclusion that some non-material, ghostly substance is involved, nor does it suggest that some mysterious process is at work that cannot be explained with a material/causal explanation were one to know all of the facts.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So </w:t>
      </w:r>
      <w:proofErr w:type="gramStart"/>
      <w:r w:rsidRPr="009D57CE">
        <w:rPr>
          <w:rFonts w:ascii="Times New Roman" w:eastAsia="Times New Roman" w:hAnsi="Times New Roman" w:cs="Times New Roman"/>
          <w:color w:val="111111"/>
          <w:bdr w:val="none" w:sz="0" w:space="0" w:color="auto" w:frame="1"/>
        </w:rPr>
        <w:t>also</w:t>
      </w:r>
      <w:proofErr w:type="gramEnd"/>
      <w:r w:rsidRPr="009D57CE">
        <w:rPr>
          <w:rFonts w:ascii="Times New Roman" w:eastAsia="Times New Roman" w:hAnsi="Times New Roman" w:cs="Times New Roman"/>
          <w:color w:val="111111"/>
          <w:bdr w:val="none" w:sz="0" w:space="0" w:color="auto" w:frame="1"/>
        </w:rPr>
        <w:t xml:space="preserve"> with human behavior.</w:t>
      </w:r>
    </w:p>
    <w:p w14:paraId="6A6F501E" w14:textId="48E23AF7"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Take a simple decision, say whether or not to order French-fries with your hamburger at lunch.</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First, note that by the end of the day, you will have made a decision, that is, you will or will not have ordered the fries.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Now, as you go about making the decision, there will be relevant considerations, call them ‘</w:t>
      </w:r>
      <w:proofErr w:type="gramStart"/>
      <w:r w:rsidRPr="009D57CE">
        <w:rPr>
          <w:rFonts w:ascii="Times New Roman" w:eastAsia="Times New Roman" w:hAnsi="Times New Roman" w:cs="Times New Roman"/>
          <w:color w:val="111111"/>
          <w:bdr w:val="none" w:sz="0" w:space="0" w:color="auto" w:frame="1"/>
        </w:rPr>
        <w:t>motives’</w:t>
      </w:r>
      <w:proofErr w:type="gramEnd"/>
      <w:r w:rsidRPr="009D57CE">
        <w:rPr>
          <w:rFonts w:ascii="Times New Roman" w:eastAsia="Times New Roman" w:hAnsi="Times New Roman" w:cs="Times New Roman"/>
          <w:color w:val="111111"/>
          <w:bdr w:val="none" w:sz="0" w:space="0" w:color="auto" w:frame="1"/>
        </w:rPr>
        <w: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There will be positive motives for ordering the fries: they taste good, they come cheaply when ordered with the burger, they fill you up, etc.</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There will also be negative motives, i.e. reasons not to order the fries: they are unhealthy, you are trying to cut down on fatty foods, they do increase the cost of your meal, etc.</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Either the positive or the negative motives will win, because you will make the decision one way or another.</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So, you will look at the pros and cons and value them according to your values and beliefs (call this set of values and beliefs your ‘formed character’ as it is to this moment).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If you highly value your health, are committed to cutting the fat and greasy foods from your </w:t>
      </w:r>
      <w:proofErr w:type="gramStart"/>
      <w:r w:rsidRPr="009D57CE">
        <w:rPr>
          <w:rFonts w:ascii="Times New Roman" w:eastAsia="Times New Roman" w:hAnsi="Times New Roman" w:cs="Times New Roman"/>
          <w:color w:val="111111"/>
          <w:bdr w:val="none" w:sz="0" w:space="0" w:color="auto" w:frame="1"/>
        </w:rPr>
        <w:t>diet, and</w:t>
      </w:r>
      <w:proofErr w:type="gramEnd"/>
      <w:r w:rsidRPr="009D57CE">
        <w:rPr>
          <w:rFonts w:ascii="Times New Roman" w:eastAsia="Times New Roman" w:hAnsi="Times New Roman" w:cs="Times New Roman"/>
          <w:color w:val="111111"/>
          <w:bdr w:val="none" w:sz="0" w:space="0" w:color="auto" w:frame="1"/>
        </w:rPr>
        <w:t xml:space="preserve"> believe fries to be unhealthy and a significant source of fat and grease then the negative motives will win and you will decide ‘No’ to the fries.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Different people will have their own formed characters and thus value the same motives in different ways.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Given any one choice, we will be presented with motives pro and con, we will assign value to those motives, and the strongest motive will emerge as our choice.</w:t>
      </w:r>
    </w:p>
    <w:p w14:paraId="74B97849" w14:textId="29FCE275"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But, where did our formed character, i.e. our values and beliefs come from?</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We can all make lists of the most influential people and experiences in our lives: parents, teachers, coaches, priests, friends, etc.</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Behavioral scientists argue that taken together our environment and the genetic predispositions we are born with function together to form our characters from birth to the present moment.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We have no choice over our genetic predispositions; we are born with them.</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We have no choice over the environment into which we are born; we are just born into a family that lives somewhere.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By the time we are making decisions, we are doing so based on the character that is formed to that point; that is, based on the values and beliefs formed in us by the factors over which we have had no control.</w:t>
      </w:r>
    </w:p>
    <w:p w14:paraId="17E37EB9" w14:textId="65887C57"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Now, shift the scene from our human decision regarding the fries for lunch, and think for a moment about the Coke machine in the hallway.</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 Coke machine sits there pre-wired (a formed character), someone puts a dollar in the machine (a motive), the machine responds to the motive in the way it is pre-wired to respond (it assigns value to the motive).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If the machine is wired to respond positively to the dollar </w:t>
      </w:r>
      <w:proofErr w:type="gramStart"/>
      <w:r w:rsidRPr="009D57CE">
        <w:rPr>
          <w:rFonts w:ascii="Times New Roman" w:eastAsia="Times New Roman" w:hAnsi="Times New Roman" w:cs="Times New Roman"/>
          <w:color w:val="111111"/>
          <w:bdr w:val="none" w:sz="0" w:space="0" w:color="auto" w:frame="1"/>
        </w:rPr>
        <w:t>bill</w:t>
      </w:r>
      <w:proofErr w:type="gramEnd"/>
      <w:r w:rsidRPr="009D57CE">
        <w:rPr>
          <w:rFonts w:ascii="Times New Roman" w:eastAsia="Times New Roman" w:hAnsi="Times New Roman" w:cs="Times New Roman"/>
          <w:color w:val="111111"/>
          <w:bdr w:val="none" w:sz="0" w:space="0" w:color="auto" w:frame="1"/>
        </w:rPr>
        <w:t xml:space="preserve"> then the decision come out in the tray below (your bottle of soda); if the machine is pre-wired to respond negatively to the dollar bill the decision will appear in the tray below: no soda.</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The </w:t>
      </w:r>
      <w:proofErr w:type="gramStart"/>
      <w:r w:rsidRPr="009D57CE">
        <w:rPr>
          <w:rFonts w:ascii="Times New Roman" w:eastAsia="Times New Roman" w:hAnsi="Times New Roman" w:cs="Times New Roman"/>
          <w:color w:val="111111"/>
          <w:bdr w:val="none" w:sz="0" w:space="0" w:color="auto" w:frame="1"/>
        </w:rPr>
        <w:t>hard core</w:t>
      </w:r>
      <w:proofErr w:type="gramEnd"/>
      <w:r w:rsidRPr="009D57CE">
        <w:rPr>
          <w:rFonts w:ascii="Times New Roman" w:eastAsia="Times New Roman" w:hAnsi="Times New Roman" w:cs="Times New Roman"/>
          <w:color w:val="111111"/>
          <w:bdr w:val="none" w:sz="0" w:space="0" w:color="auto" w:frame="1"/>
        </w:rPr>
        <w:t xml:space="preserve"> behavioral scientist now asks: So, what is the difference between the human decision and that made by the Coke machine?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Surely the human machine is made out of different material, and surely the human decision process is more complex.</w:t>
      </w:r>
      <w:r w:rsidRPr="009D57CE">
        <w:rPr>
          <w:rFonts w:ascii="inherit" w:eastAsia="Times New Roman" w:hAnsi="inherit" w:cs="Times New Roman"/>
          <w:color w:val="111111"/>
          <w:bdr w:val="none" w:sz="0" w:space="0" w:color="auto" w:frame="1"/>
        </w:rPr>
        <w:t>  </w:t>
      </w:r>
      <w:proofErr w:type="gramStart"/>
      <w:r w:rsidRPr="009D57CE">
        <w:rPr>
          <w:rFonts w:ascii="Times New Roman" w:eastAsia="Times New Roman" w:hAnsi="Times New Roman" w:cs="Times New Roman"/>
          <w:color w:val="111111"/>
          <w:bdr w:val="none" w:sz="0" w:space="0" w:color="auto" w:frame="1"/>
        </w:rPr>
        <w:t>But,</w:t>
      </w:r>
      <w:proofErr w:type="gramEnd"/>
      <w:r w:rsidRPr="009D57CE">
        <w:rPr>
          <w:rFonts w:ascii="Times New Roman" w:eastAsia="Times New Roman" w:hAnsi="Times New Roman" w:cs="Times New Roman"/>
          <w:color w:val="111111"/>
          <w:bdr w:val="none" w:sz="0" w:space="0" w:color="auto" w:frame="1"/>
        </w:rPr>
        <w:t xml:space="preserve"> these considerations are irrelevant.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You still see two material machines processing input and producing a result.</w:t>
      </w:r>
    </w:p>
    <w:p w14:paraId="32D53A7A" w14:textId="40170DA4"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Further, argues our behavioral scientist, just as the result that comes from the Coke machine is predictable inasmuch as we understand the way it is wired, so also is the behavior of the human.</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 extent to which we know the nature of a person’s formed character (values and beliefs), to that extent we can provide the kind of motives that will </w:t>
      </w:r>
      <w:r w:rsidRPr="009D57CE">
        <w:rPr>
          <w:rFonts w:ascii="Arial" w:eastAsia="Times New Roman" w:hAnsi="Arial" w:cs="Times New Roman"/>
          <w:i/>
          <w:iCs/>
          <w:color w:val="111111"/>
          <w:bdr w:val="none" w:sz="0" w:space="0" w:color="auto" w:frame="1"/>
        </w:rPr>
        <w:t>cause</w:t>
      </w:r>
      <w:r w:rsidRPr="009D57CE">
        <w:rPr>
          <w:rFonts w:ascii="Times New Roman" w:eastAsia="Times New Roman" w:hAnsi="Times New Roman" w:cs="Times New Roman"/>
          <w:color w:val="111111"/>
          <w:bdr w:val="none" w:sz="0" w:space="0" w:color="auto" w:frame="1"/>
        </w:rPr>
        <w:t xml:space="preserve"> them to behave in the </w:t>
      </w:r>
      <w:r w:rsidRPr="009D57CE">
        <w:rPr>
          <w:rFonts w:ascii="Times New Roman" w:eastAsia="Times New Roman" w:hAnsi="Times New Roman" w:cs="Times New Roman"/>
          <w:color w:val="111111"/>
          <w:bdr w:val="none" w:sz="0" w:space="0" w:color="auto" w:frame="1"/>
        </w:rPr>
        <w:lastRenderedPageBreak/>
        <w:t>way we predict.</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Rewards and punishments at all levels of society are based on this fundamental truth, and the real winners at this game are those in the </w:t>
      </w:r>
      <w:proofErr w:type="spellStart"/>
      <w:r w:rsidRPr="009D57CE">
        <w:rPr>
          <w:rFonts w:ascii="Times New Roman" w:eastAsia="Times New Roman" w:hAnsi="Times New Roman" w:cs="Times New Roman"/>
          <w:color w:val="111111"/>
          <w:bdr w:val="none" w:sz="0" w:space="0" w:color="auto" w:frame="1"/>
        </w:rPr>
        <w:t>advertizing</w:t>
      </w:r>
      <w:proofErr w:type="spellEnd"/>
      <w:r w:rsidRPr="009D57CE">
        <w:rPr>
          <w:rFonts w:ascii="Times New Roman" w:eastAsia="Times New Roman" w:hAnsi="Times New Roman" w:cs="Times New Roman"/>
          <w:color w:val="111111"/>
          <w:bdr w:val="none" w:sz="0" w:space="0" w:color="auto" w:frame="1"/>
        </w:rPr>
        <w:t xml:space="preserve"> industry.</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Advertisers spend millions each year analyzing audiences to determine values and beliefs in order to pitch their products (provide motives) in exactly the right way to get exactly the right decisions made.</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 xml:space="preserve">The implication is of course that humans have no more free-will in their </w:t>
      </w:r>
      <w:proofErr w:type="gramStart"/>
      <w:r w:rsidRPr="009D57CE">
        <w:rPr>
          <w:rFonts w:ascii="Times New Roman" w:eastAsia="Times New Roman" w:hAnsi="Times New Roman" w:cs="Times New Roman"/>
          <w:color w:val="111111"/>
          <w:bdr w:val="none" w:sz="0" w:space="0" w:color="auto" w:frame="1"/>
        </w:rPr>
        <w:t>decision making</w:t>
      </w:r>
      <w:proofErr w:type="gramEnd"/>
      <w:r w:rsidRPr="009D57CE">
        <w:rPr>
          <w:rFonts w:ascii="Times New Roman" w:eastAsia="Times New Roman" w:hAnsi="Times New Roman" w:cs="Times New Roman"/>
          <w:color w:val="111111"/>
          <w:bdr w:val="none" w:sz="0" w:space="0" w:color="auto" w:frame="1"/>
        </w:rPr>
        <w:t xml:space="preserve"> processes than Coke machines, television sets or computers.</w:t>
      </w:r>
    </w:p>
    <w:p w14:paraId="2E3DCAFE" w14:textId="4F7325F8" w:rsidR="00F71308" w:rsidRPr="009D57CE" w:rsidRDefault="00F71308" w:rsidP="00F71308">
      <w:pPr>
        <w:rPr>
          <w:rFonts w:ascii="Arial" w:eastAsia="Times New Roman" w:hAnsi="Arial" w:cs="Times New Roman"/>
          <w:color w:val="111111"/>
        </w:rPr>
      </w:pPr>
      <w:r w:rsidRPr="009D57CE">
        <w:rPr>
          <w:rFonts w:ascii="Times New Roman" w:eastAsia="Times New Roman" w:hAnsi="Times New Roman" w:cs="Times New Roman"/>
          <w:b/>
          <w:bCs/>
          <w:color w:val="111111"/>
          <w:bdr w:val="none" w:sz="0" w:space="0" w:color="auto" w:frame="1"/>
        </w:rPr>
        <w:t>Artificial Intelligence</w:t>
      </w:r>
    </w:p>
    <w:p w14:paraId="13A13DF4" w14:textId="77777777" w:rsidR="00F71308" w:rsidRPr="009D57CE" w:rsidRDefault="00F71308" w:rsidP="00F71308">
      <w:pPr>
        <w:rPr>
          <w:rFonts w:ascii="Arial" w:eastAsia="Times New Roman" w:hAnsi="Arial" w:cs="Times New Roman"/>
          <w:color w:val="111111"/>
        </w:rPr>
      </w:pP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So, if humans are essentially highly complex machines then highly complex machines, if complex enough, can become humans.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This may be a bit of an overstatement, but those working with artificial intelligence are testing the limits of this suggestion.</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Computers do many kinds of processing that we would formerly have said could only be done by intelligent humans: calculating, remembering, learning from mistakes, checking spelling and grammar, drawing pictures and graphs, etc.</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Robotic computers can also perform activities on their own which emulate human activities, or they can be implanted in humans to enhance human activities.</w:t>
      </w:r>
      <w:r w:rsidRPr="009D57CE">
        <w:rPr>
          <w:rFonts w:ascii="inherit" w:eastAsia="Times New Roman" w:hAnsi="inherit" w:cs="Times New Roman"/>
          <w:color w:val="111111"/>
          <w:bdr w:val="none" w:sz="0" w:space="0" w:color="auto" w:frame="1"/>
        </w:rPr>
        <w:t>  </w:t>
      </w:r>
      <w:r w:rsidRPr="009D57CE">
        <w:rPr>
          <w:rFonts w:ascii="Times New Roman" w:eastAsia="Times New Roman" w:hAnsi="Times New Roman" w:cs="Times New Roman"/>
          <w:color w:val="111111"/>
          <w:bdr w:val="none" w:sz="0" w:space="0" w:color="auto" w:frame="1"/>
        </w:rPr>
        <w:t>The lines between purely human activities and capabilities are becoming less and less clear.</w:t>
      </w:r>
    </w:p>
    <w:p w14:paraId="2BD27EA7" w14:textId="77777777" w:rsidR="00F71308" w:rsidRPr="009D57CE" w:rsidRDefault="00F71308" w:rsidP="00F71308">
      <w:pPr>
        <w:spacing w:after="240"/>
        <w:rPr>
          <w:rFonts w:ascii="Arial" w:eastAsia="Times New Roman" w:hAnsi="Arial" w:cs="Times New Roman"/>
          <w:color w:val="111111"/>
        </w:rPr>
      </w:pPr>
    </w:p>
    <w:p w14:paraId="45518B4F" w14:textId="77777777" w:rsidR="00F71308" w:rsidRPr="009D57CE" w:rsidRDefault="00F71308" w:rsidP="00F71308">
      <w:pPr>
        <w:rPr>
          <w:rFonts w:ascii="Times New Roman" w:eastAsia="Times New Roman" w:hAnsi="Times New Roman" w:cs="Times New Roman"/>
        </w:rPr>
      </w:pPr>
    </w:p>
    <w:p w14:paraId="645A29D8" w14:textId="77777777" w:rsidR="00F71308" w:rsidRDefault="00F71308" w:rsidP="00F71308"/>
    <w:p w14:paraId="4D11BA7B" w14:textId="3C2BEDEE" w:rsidR="00767386" w:rsidRDefault="00767386"/>
    <w:p w14:paraId="7C5396DA" w14:textId="2DCF2FC5" w:rsidR="00767386" w:rsidRDefault="00767386"/>
    <w:p w14:paraId="006854BD" w14:textId="77777777" w:rsidR="00767386" w:rsidRDefault="00767386"/>
    <w:sectPr w:rsidR="00767386" w:rsidSect="002C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86"/>
    <w:rsid w:val="002C7F21"/>
    <w:rsid w:val="00767386"/>
    <w:rsid w:val="007B1999"/>
    <w:rsid w:val="00846BFE"/>
    <w:rsid w:val="00B4077C"/>
    <w:rsid w:val="00F7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5B68A6"/>
  <w14:defaultImageDpi w14:val="32767"/>
  <w15:chartTrackingRefBased/>
  <w15:docId w15:val="{15409C9D-913D-5646-BF25-963BA7FB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738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67386"/>
    <w:rPr>
      <w:color w:val="0000FF"/>
      <w:u w:val="single"/>
    </w:rPr>
  </w:style>
  <w:style w:type="character" w:customStyle="1" w:styleId="apple-converted-space">
    <w:name w:val="apple-converted-space"/>
    <w:basedOn w:val="DefaultParagraphFont"/>
    <w:rsid w:val="00767386"/>
  </w:style>
  <w:style w:type="character" w:styleId="Strong">
    <w:name w:val="Strong"/>
    <w:basedOn w:val="DefaultParagraphFont"/>
    <w:uiPriority w:val="22"/>
    <w:qFormat/>
    <w:rsid w:val="007673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756513">
      <w:bodyDiv w:val="1"/>
      <w:marLeft w:val="0"/>
      <w:marRight w:val="0"/>
      <w:marTop w:val="0"/>
      <w:marBottom w:val="0"/>
      <w:divBdr>
        <w:top w:val="none" w:sz="0" w:space="0" w:color="auto"/>
        <w:left w:val="none" w:sz="0" w:space="0" w:color="auto"/>
        <w:bottom w:val="none" w:sz="0" w:space="0" w:color="auto"/>
        <w:right w:val="none" w:sz="0" w:space="0" w:color="auto"/>
      </w:divBdr>
    </w:div>
    <w:div w:id="686517030">
      <w:bodyDiv w:val="1"/>
      <w:marLeft w:val="0"/>
      <w:marRight w:val="0"/>
      <w:marTop w:val="0"/>
      <w:marBottom w:val="0"/>
      <w:divBdr>
        <w:top w:val="none" w:sz="0" w:space="0" w:color="auto"/>
        <w:left w:val="none" w:sz="0" w:space="0" w:color="auto"/>
        <w:bottom w:val="none" w:sz="0" w:space="0" w:color="auto"/>
        <w:right w:val="none" w:sz="0" w:space="0" w:color="auto"/>
      </w:divBdr>
    </w:div>
    <w:div w:id="1164392170">
      <w:bodyDiv w:val="1"/>
      <w:marLeft w:val="0"/>
      <w:marRight w:val="0"/>
      <w:marTop w:val="0"/>
      <w:marBottom w:val="0"/>
      <w:divBdr>
        <w:top w:val="none" w:sz="0" w:space="0" w:color="auto"/>
        <w:left w:val="none" w:sz="0" w:space="0" w:color="auto"/>
        <w:bottom w:val="none" w:sz="0" w:space="0" w:color="auto"/>
        <w:right w:val="none" w:sz="0" w:space="0" w:color="auto"/>
      </w:divBdr>
    </w:div>
    <w:div w:id="143847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s://youtu.be/pk4Va3Ryw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1797</Words>
  <Characters>10248</Characters>
  <Application>Microsoft Office Word</Application>
  <DocSecurity>0</DocSecurity>
  <Lines>85</Lines>
  <Paragraphs>24</Paragraphs>
  <ScaleCrop>false</ScaleCrop>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Madrid</dc:creator>
  <cp:keywords/>
  <dc:description/>
  <cp:lastModifiedBy>Nancy Madrid</cp:lastModifiedBy>
  <cp:revision>3</cp:revision>
  <dcterms:created xsi:type="dcterms:W3CDTF">2020-05-22T06:28:00Z</dcterms:created>
  <dcterms:modified xsi:type="dcterms:W3CDTF">2020-05-22T06:47:00Z</dcterms:modified>
</cp:coreProperties>
</file>